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EF1" w:rsidRPr="00F57CAF" w:rsidRDefault="00A32EF1" w:rsidP="00A32EF1">
      <w:pPr>
        <w:pStyle w:val="2"/>
        <w:ind w:firstLine="0"/>
        <w:jc w:val="center"/>
        <w:outlineLvl w:val="0"/>
        <w:rPr>
          <w:rFonts w:ascii="方正小标宋简体" w:eastAsia="方正小标宋简体" w:hAnsi="微软雅黑" w:hint="eastAsia"/>
          <w:b/>
          <w:sz w:val="36"/>
          <w:szCs w:val="36"/>
        </w:rPr>
      </w:pPr>
      <w:bookmarkStart w:id="0" w:name="_GoBack"/>
      <w:r w:rsidRPr="00F57CAF">
        <w:rPr>
          <w:rFonts w:ascii="方正小标宋简体" w:eastAsia="方正小标宋简体" w:hAnsi="微软雅黑" w:hint="eastAsia"/>
          <w:b/>
          <w:sz w:val="36"/>
          <w:szCs w:val="36"/>
        </w:rPr>
        <w:t>同济大学本科优秀毕业生评定细则</w:t>
      </w:r>
    </w:p>
    <w:bookmarkEnd w:id="0"/>
    <w:p w:rsidR="00A32EF1" w:rsidRPr="00EA3638" w:rsidRDefault="00A32EF1" w:rsidP="00A32EF1">
      <w:pPr>
        <w:pStyle w:val="2"/>
        <w:ind w:firstLine="560"/>
        <w:jc w:val="center"/>
        <w:outlineLvl w:val="0"/>
        <w:rPr>
          <w:rFonts w:ascii="仿宋_GB2312" w:eastAsia="仿宋_GB2312"/>
          <w:sz w:val="28"/>
          <w:szCs w:val="28"/>
        </w:rPr>
      </w:pPr>
      <w:r w:rsidRPr="00F57CAF">
        <w:rPr>
          <w:rFonts w:ascii="仿宋_GB2312" w:eastAsia="仿宋_GB2312" w:hAnsiTheme="minorHAnsi" w:cstheme="minorBidi" w:hint="eastAsia"/>
          <w:sz w:val="28"/>
          <w:szCs w:val="28"/>
        </w:rPr>
        <w:t>（2017</w:t>
      </w:r>
      <w:r w:rsidR="00F57CAF" w:rsidRPr="00F57CAF">
        <w:rPr>
          <w:rFonts w:ascii="仿宋_GB2312" w:eastAsia="仿宋_GB2312" w:hAnsiTheme="minorHAnsi" w:cstheme="minorBidi" w:hint="eastAsia"/>
          <w:sz w:val="28"/>
          <w:szCs w:val="28"/>
        </w:rPr>
        <w:t>年修订</w:t>
      </w:r>
      <w:r w:rsidRPr="00F57CAF">
        <w:rPr>
          <w:rFonts w:ascii="仿宋_GB2312" w:eastAsia="仿宋_GB2312" w:hAnsiTheme="minorHAnsi" w:cstheme="minorBidi" w:hint="eastAsia"/>
          <w:sz w:val="28"/>
          <w:szCs w:val="28"/>
        </w:rPr>
        <w:t>）</w:t>
      </w:r>
    </w:p>
    <w:p w:rsidR="00A32EF1" w:rsidRPr="00FB443A" w:rsidRDefault="00A32EF1" w:rsidP="00A32EF1">
      <w:pPr>
        <w:spacing w:line="360" w:lineRule="auto"/>
        <w:ind w:firstLineChars="200" w:firstLine="562"/>
        <w:rPr>
          <w:rFonts w:ascii="仿宋_GB2312" w:eastAsia="仿宋_GB2312"/>
          <w:sz w:val="28"/>
          <w:szCs w:val="28"/>
        </w:rPr>
      </w:pPr>
      <w:r w:rsidRPr="0016096F">
        <w:rPr>
          <w:rFonts w:ascii="仿宋_GB2312" w:eastAsia="仿宋_GB2312" w:hint="eastAsia"/>
          <w:b/>
          <w:sz w:val="28"/>
          <w:szCs w:val="28"/>
        </w:rPr>
        <w:t xml:space="preserve">第一条  </w:t>
      </w:r>
      <w:r w:rsidRPr="00FB443A">
        <w:rPr>
          <w:rFonts w:ascii="仿宋_GB2312" w:eastAsia="仿宋_GB2312" w:hint="eastAsia"/>
          <w:sz w:val="28"/>
          <w:szCs w:val="28"/>
        </w:rPr>
        <w:t>评选的对象为本校应届本科毕业生。</w:t>
      </w:r>
    </w:p>
    <w:p w:rsidR="00A32EF1" w:rsidRPr="00FB443A" w:rsidRDefault="00A32EF1" w:rsidP="00A32EF1">
      <w:pPr>
        <w:spacing w:line="360" w:lineRule="auto"/>
        <w:ind w:firstLineChars="200" w:firstLine="562"/>
        <w:rPr>
          <w:rFonts w:ascii="仿宋_GB2312" w:eastAsia="仿宋_GB2312"/>
          <w:sz w:val="28"/>
          <w:szCs w:val="28"/>
        </w:rPr>
      </w:pPr>
      <w:r w:rsidRPr="0016096F">
        <w:rPr>
          <w:rFonts w:ascii="仿宋_GB2312" w:eastAsia="仿宋_GB2312" w:hint="eastAsia"/>
          <w:b/>
          <w:sz w:val="28"/>
          <w:szCs w:val="28"/>
        </w:rPr>
        <w:t xml:space="preserve">第二条  </w:t>
      </w:r>
      <w:r w:rsidRPr="00FB443A">
        <w:rPr>
          <w:rFonts w:ascii="仿宋_GB2312" w:eastAsia="仿宋_GB2312" w:hint="eastAsia"/>
          <w:sz w:val="28"/>
          <w:szCs w:val="28"/>
        </w:rPr>
        <w:t>评选比例</w:t>
      </w:r>
    </w:p>
    <w:p w:rsidR="00A32EF1" w:rsidRPr="00FB443A" w:rsidRDefault="00A32EF1" w:rsidP="00A32EF1">
      <w:pPr>
        <w:spacing w:line="360" w:lineRule="auto"/>
        <w:ind w:firstLineChars="200" w:firstLine="560"/>
        <w:rPr>
          <w:rFonts w:ascii="仿宋_GB2312" w:eastAsia="仿宋_GB2312"/>
          <w:sz w:val="28"/>
          <w:szCs w:val="28"/>
        </w:rPr>
      </w:pPr>
      <w:r w:rsidRPr="00FB443A">
        <w:rPr>
          <w:rFonts w:ascii="仿宋_GB2312" w:eastAsia="仿宋_GB2312" w:hint="eastAsia"/>
          <w:sz w:val="28"/>
          <w:szCs w:val="28"/>
        </w:rPr>
        <w:t>本科市级优秀毕业生和校级优秀毕业生各按不超过毕业人数的5%评定，具体名额根据当年上级部门通知确定。</w:t>
      </w:r>
    </w:p>
    <w:p w:rsidR="00A32EF1" w:rsidRPr="00FB443A" w:rsidRDefault="00A32EF1" w:rsidP="00A32EF1">
      <w:pPr>
        <w:spacing w:line="360" w:lineRule="auto"/>
        <w:ind w:firstLineChars="200" w:firstLine="562"/>
        <w:rPr>
          <w:rFonts w:ascii="仿宋_GB2312" w:eastAsia="仿宋_GB2312"/>
          <w:sz w:val="28"/>
          <w:szCs w:val="28"/>
        </w:rPr>
      </w:pPr>
      <w:r w:rsidRPr="0016096F">
        <w:rPr>
          <w:rFonts w:ascii="仿宋_GB2312" w:eastAsia="仿宋_GB2312" w:hint="eastAsia"/>
          <w:b/>
          <w:sz w:val="28"/>
          <w:szCs w:val="28"/>
        </w:rPr>
        <w:t xml:space="preserve">第三条  </w:t>
      </w:r>
      <w:r w:rsidRPr="00FB443A">
        <w:rPr>
          <w:rFonts w:ascii="仿宋_GB2312" w:eastAsia="仿宋_GB2312" w:hint="eastAsia"/>
          <w:sz w:val="28"/>
          <w:szCs w:val="28"/>
        </w:rPr>
        <w:t>评选条件</w:t>
      </w:r>
    </w:p>
    <w:p w:rsidR="00A32EF1" w:rsidRPr="00FB443A" w:rsidRDefault="00A32EF1" w:rsidP="00A32EF1">
      <w:pPr>
        <w:spacing w:line="360" w:lineRule="auto"/>
        <w:ind w:firstLineChars="200" w:firstLine="560"/>
        <w:rPr>
          <w:rFonts w:ascii="仿宋_GB2312" w:eastAsia="仿宋_GB2312"/>
          <w:sz w:val="28"/>
          <w:szCs w:val="28"/>
        </w:rPr>
      </w:pPr>
      <w:r w:rsidRPr="00FB443A">
        <w:rPr>
          <w:rFonts w:ascii="仿宋_GB2312" w:eastAsia="仿宋_GB2312" w:hint="eastAsia"/>
          <w:sz w:val="28"/>
          <w:szCs w:val="28"/>
        </w:rPr>
        <w:t>1．热爱社会主义祖国，拥护中国共产党的路线、方针、政策，能模范地遵守校纪校规，遵纪守法，有良好的品德修养，积极践行社会主义核心价值观；</w:t>
      </w:r>
    </w:p>
    <w:p w:rsidR="00A32EF1" w:rsidRPr="00FB443A" w:rsidRDefault="00A32EF1" w:rsidP="00A32EF1">
      <w:pPr>
        <w:spacing w:line="360" w:lineRule="auto"/>
        <w:ind w:firstLineChars="200" w:firstLine="560"/>
        <w:rPr>
          <w:rFonts w:ascii="仿宋_GB2312" w:eastAsia="仿宋_GB2312"/>
          <w:sz w:val="28"/>
          <w:szCs w:val="28"/>
        </w:rPr>
      </w:pPr>
      <w:r w:rsidRPr="00FB443A">
        <w:rPr>
          <w:rFonts w:ascii="仿宋_GB2312" w:eastAsia="仿宋_GB2312" w:hint="eastAsia"/>
          <w:sz w:val="28"/>
          <w:szCs w:val="28"/>
        </w:rPr>
        <w:t>2．成绩优良，评奖时所有课程考核合格，市级优秀毕业生所学课程的平均绩点原则上不低于4.0，校级优秀毕业生所学课程的平均绩点原则上不低于3.5；</w:t>
      </w:r>
    </w:p>
    <w:p w:rsidR="00A32EF1" w:rsidRPr="00FB443A" w:rsidRDefault="00A32EF1" w:rsidP="00A32EF1">
      <w:pPr>
        <w:spacing w:line="360" w:lineRule="auto"/>
        <w:ind w:firstLineChars="200" w:firstLine="560"/>
        <w:rPr>
          <w:rFonts w:ascii="仿宋_GB2312" w:eastAsia="仿宋_GB2312"/>
          <w:sz w:val="28"/>
          <w:szCs w:val="28"/>
        </w:rPr>
      </w:pPr>
      <w:r w:rsidRPr="00FB443A">
        <w:rPr>
          <w:rFonts w:ascii="仿宋_GB2312" w:eastAsia="仿宋_GB2312" w:hint="eastAsia"/>
          <w:sz w:val="28"/>
          <w:szCs w:val="28"/>
        </w:rPr>
        <w:t>3．申请市级优秀毕业生，在校期间，必须满足以下一项条件：</w:t>
      </w:r>
    </w:p>
    <w:p w:rsidR="00A32EF1" w:rsidRPr="00FB443A" w:rsidRDefault="00A32EF1" w:rsidP="00A32EF1">
      <w:pPr>
        <w:spacing w:line="360" w:lineRule="auto"/>
        <w:ind w:firstLineChars="200" w:firstLine="560"/>
        <w:rPr>
          <w:rFonts w:ascii="仿宋_GB2312" w:eastAsia="仿宋_GB2312"/>
          <w:sz w:val="28"/>
          <w:szCs w:val="28"/>
        </w:rPr>
      </w:pPr>
      <w:r w:rsidRPr="00FB443A">
        <w:rPr>
          <w:rFonts w:ascii="仿宋_GB2312" w:eastAsia="仿宋_GB2312" w:hint="eastAsia"/>
          <w:sz w:val="28"/>
          <w:szCs w:val="28"/>
        </w:rPr>
        <w:t>（1）累计两次以上（含两次）获国家奖学金、上海市奖学金、同济大学优秀学生奖学金（含校外冠名奖学金）二等奖及以上；</w:t>
      </w:r>
    </w:p>
    <w:p w:rsidR="00A32EF1" w:rsidRPr="00FB443A" w:rsidRDefault="00A32EF1" w:rsidP="00A32EF1">
      <w:pPr>
        <w:spacing w:line="360" w:lineRule="auto"/>
        <w:ind w:firstLineChars="200" w:firstLine="560"/>
        <w:rPr>
          <w:rFonts w:ascii="仿宋_GB2312" w:eastAsia="仿宋_GB2312"/>
          <w:sz w:val="28"/>
          <w:szCs w:val="28"/>
        </w:rPr>
      </w:pPr>
      <w:r w:rsidRPr="00FB443A">
        <w:rPr>
          <w:rFonts w:ascii="仿宋_GB2312" w:eastAsia="仿宋_GB2312" w:hint="eastAsia"/>
          <w:sz w:val="28"/>
          <w:szCs w:val="28"/>
        </w:rPr>
        <w:t>（2）累计两次以上（含两次）获校级或校级以上“优秀学生”、“优秀学生干部”称号，且同时至少获得过一次本科生国家奖学金、上海市奖学金、优秀学生奖学金（含校外冠名奖学金）二等奖及以上；</w:t>
      </w:r>
    </w:p>
    <w:p w:rsidR="00A32EF1" w:rsidRPr="00FB443A" w:rsidRDefault="00A32EF1" w:rsidP="00A32EF1">
      <w:pPr>
        <w:spacing w:line="360" w:lineRule="auto"/>
        <w:ind w:firstLineChars="200" w:firstLine="560"/>
        <w:rPr>
          <w:rFonts w:ascii="仿宋_GB2312" w:eastAsia="仿宋_GB2312"/>
          <w:sz w:val="28"/>
          <w:szCs w:val="28"/>
        </w:rPr>
      </w:pPr>
      <w:r w:rsidRPr="00FB443A">
        <w:rPr>
          <w:rFonts w:ascii="仿宋_GB2312" w:eastAsia="仿宋_GB2312" w:hint="eastAsia"/>
          <w:sz w:val="28"/>
          <w:szCs w:val="28"/>
        </w:rPr>
        <w:t>（3）其他有突出表现者。</w:t>
      </w:r>
    </w:p>
    <w:p w:rsidR="00A32EF1" w:rsidRPr="00FB443A" w:rsidRDefault="00A32EF1" w:rsidP="00A32EF1">
      <w:pPr>
        <w:spacing w:line="360" w:lineRule="auto"/>
        <w:ind w:firstLineChars="200" w:firstLine="560"/>
        <w:rPr>
          <w:rFonts w:ascii="仿宋_GB2312" w:eastAsia="仿宋_GB2312"/>
          <w:sz w:val="28"/>
          <w:szCs w:val="28"/>
        </w:rPr>
      </w:pPr>
      <w:r w:rsidRPr="00FB443A">
        <w:rPr>
          <w:rFonts w:ascii="仿宋_GB2312" w:eastAsia="仿宋_GB2312" w:hint="eastAsia"/>
          <w:sz w:val="28"/>
          <w:szCs w:val="28"/>
        </w:rPr>
        <w:t>4．申请校级优秀毕业生，在校期间，必须满足以下一项条件：</w:t>
      </w:r>
    </w:p>
    <w:p w:rsidR="00A32EF1" w:rsidRPr="00FB443A" w:rsidRDefault="00A32EF1" w:rsidP="00A32EF1">
      <w:pPr>
        <w:spacing w:line="360" w:lineRule="auto"/>
        <w:ind w:firstLineChars="200" w:firstLine="560"/>
        <w:rPr>
          <w:rFonts w:ascii="仿宋_GB2312" w:eastAsia="仿宋_GB2312"/>
          <w:sz w:val="28"/>
          <w:szCs w:val="28"/>
        </w:rPr>
      </w:pPr>
      <w:r w:rsidRPr="00FB443A">
        <w:rPr>
          <w:rFonts w:ascii="仿宋_GB2312" w:eastAsia="仿宋_GB2312" w:hint="eastAsia"/>
          <w:sz w:val="28"/>
          <w:szCs w:val="28"/>
        </w:rPr>
        <w:t>（1）累计两次以上（含两次）获以下荣誉者：本科生国家奖学</w:t>
      </w:r>
      <w:r w:rsidRPr="00FB443A">
        <w:rPr>
          <w:rFonts w:ascii="仿宋_GB2312" w:eastAsia="仿宋_GB2312" w:hint="eastAsia"/>
          <w:sz w:val="28"/>
          <w:szCs w:val="28"/>
        </w:rPr>
        <w:lastRenderedPageBreak/>
        <w:t>金、国家励志奖学金、上海市奖学金、优秀学生奖学金（含校外冠名奖学金）三等奖及以上、社会活动奖、“优秀学生”、“优秀学生干部”；</w:t>
      </w:r>
    </w:p>
    <w:p w:rsidR="00A32EF1" w:rsidRPr="00FB443A" w:rsidRDefault="00A32EF1" w:rsidP="00A32EF1">
      <w:pPr>
        <w:spacing w:line="360" w:lineRule="auto"/>
        <w:ind w:firstLineChars="200" w:firstLine="560"/>
        <w:rPr>
          <w:rFonts w:ascii="仿宋_GB2312" w:eastAsia="仿宋_GB2312"/>
          <w:sz w:val="28"/>
          <w:szCs w:val="28"/>
        </w:rPr>
      </w:pPr>
      <w:r w:rsidRPr="00FB443A">
        <w:rPr>
          <w:rFonts w:ascii="仿宋_GB2312" w:eastAsia="仿宋_GB2312" w:hint="eastAsia"/>
          <w:sz w:val="28"/>
          <w:szCs w:val="28"/>
        </w:rPr>
        <w:t>（2）其他有突出表现者。</w:t>
      </w:r>
    </w:p>
    <w:p w:rsidR="00A32EF1" w:rsidRPr="00FB443A" w:rsidRDefault="00A32EF1" w:rsidP="00A32EF1">
      <w:pPr>
        <w:spacing w:line="360" w:lineRule="auto"/>
        <w:ind w:firstLineChars="200" w:firstLine="560"/>
        <w:rPr>
          <w:rFonts w:ascii="仿宋_GB2312" w:eastAsia="仿宋_GB2312"/>
          <w:sz w:val="28"/>
          <w:szCs w:val="28"/>
        </w:rPr>
      </w:pPr>
      <w:r w:rsidRPr="00FB443A">
        <w:rPr>
          <w:rFonts w:ascii="仿宋_GB2312" w:eastAsia="仿宋_GB2312" w:hint="eastAsia"/>
          <w:sz w:val="28"/>
          <w:szCs w:val="28"/>
        </w:rPr>
        <w:t>5．能以国家、集体利益为重，积极志愿到农村、基层或者艰苦地区、艰苦行业就业者、服兵役复学者等在同等条件下优先评选。</w:t>
      </w:r>
    </w:p>
    <w:p w:rsidR="00A32EF1" w:rsidRPr="00FB443A" w:rsidRDefault="00A32EF1" w:rsidP="00A32EF1">
      <w:pPr>
        <w:spacing w:line="360" w:lineRule="auto"/>
        <w:ind w:firstLineChars="200" w:firstLine="562"/>
        <w:rPr>
          <w:rFonts w:ascii="仿宋_GB2312" w:eastAsia="仿宋_GB2312"/>
          <w:sz w:val="28"/>
          <w:szCs w:val="28"/>
        </w:rPr>
      </w:pPr>
      <w:r w:rsidRPr="0016096F">
        <w:rPr>
          <w:rFonts w:ascii="仿宋_GB2312" w:eastAsia="仿宋_GB2312" w:hint="eastAsia"/>
          <w:b/>
          <w:sz w:val="28"/>
          <w:szCs w:val="28"/>
        </w:rPr>
        <w:t xml:space="preserve">第四条  </w:t>
      </w:r>
      <w:r w:rsidRPr="00FB443A">
        <w:rPr>
          <w:rFonts w:ascii="仿宋_GB2312" w:eastAsia="仿宋_GB2312" w:hint="eastAsia"/>
          <w:sz w:val="28"/>
          <w:szCs w:val="28"/>
        </w:rPr>
        <w:t>各学院对评选工作要加强领导，根据学院具体情况制定各学院本科优秀毕业生评选细则，严格掌握标准，广泛听取教师、学生意见，在班级评议的基础上，经学院本科生奖学金评定小组审核后，初审名单在学院内公示不少于3日，无异议后上报学生处。学生处对上报材料进行复审并报学校本科生奖学金评审委员会终审，终审通过后，在全校范围内公示不少于5个工作日，无异议后确定最终名单，市级优秀毕业生还需上报上海市教委批准。</w:t>
      </w:r>
    </w:p>
    <w:p w:rsidR="00A32EF1" w:rsidRPr="00FB443A" w:rsidRDefault="00A32EF1" w:rsidP="00A32EF1">
      <w:pPr>
        <w:spacing w:line="360" w:lineRule="auto"/>
        <w:ind w:firstLineChars="200" w:firstLine="562"/>
        <w:rPr>
          <w:rFonts w:ascii="仿宋_GB2312" w:eastAsia="仿宋_GB2312"/>
          <w:sz w:val="28"/>
          <w:szCs w:val="28"/>
        </w:rPr>
      </w:pPr>
      <w:r w:rsidRPr="0016096F">
        <w:rPr>
          <w:rFonts w:ascii="仿宋_GB2312" w:eastAsia="仿宋_GB2312" w:hint="eastAsia"/>
          <w:b/>
          <w:sz w:val="28"/>
          <w:szCs w:val="28"/>
        </w:rPr>
        <w:t xml:space="preserve">第五条  </w:t>
      </w:r>
      <w:r w:rsidRPr="00FB443A">
        <w:rPr>
          <w:rFonts w:ascii="仿宋_GB2312" w:eastAsia="仿宋_GB2312" w:hint="eastAsia"/>
          <w:sz w:val="28"/>
          <w:szCs w:val="28"/>
        </w:rPr>
        <w:t>奖励办法</w:t>
      </w:r>
    </w:p>
    <w:p w:rsidR="00A32EF1" w:rsidRPr="00FB443A" w:rsidRDefault="00A32EF1" w:rsidP="00A32EF1">
      <w:pPr>
        <w:spacing w:line="360" w:lineRule="auto"/>
        <w:ind w:firstLineChars="200" w:firstLine="560"/>
        <w:rPr>
          <w:rFonts w:ascii="仿宋_GB2312" w:eastAsia="仿宋_GB2312"/>
          <w:sz w:val="28"/>
          <w:szCs w:val="28"/>
        </w:rPr>
      </w:pPr>
      <w:r w:rsidRPr="00FB443A">
        <w:rPr>
          <w:rFonts w:ascii="仿宋_GB2312" w:eastAsia="仿宋_GB2312" w:hint="eastAsia"/>
          <w:sz w:val="28"/>
          <w:szCs w:val="28"/>
        </w:rPr>
        <w:t>1．市优秀毕业生由上海市教委颁发“上海市高等学校优秀毕业生证书”，填写“上海市高等学校优秀毕业生登记表”存入其本人档案；</w:t>
      </w:r>
    </w:p>
    <w:p w:rsidR="00A32EF1" w:rsidRPr="00FB443A" w:rsidRDefault="00A32EF1" w:rsidP="00A32EF1">
      <w:pPr>
        <w:spacing w:line="360" w:lineRule="auto"/>
        <w:ind w:firstLineChars="200" w:firstLine="560"/>
        <w:rPr>
          <w:rFonts w:ascii="仿宋_GB2312" w:eastAsia="仿宋_GB2312"/>
          <w:sz w:val="28"/>
          <w:szCs w:val="28"/>
        </w:rPr>
      </w:pPr>
      <w:r w:rsidRPr="00FB443A">
        <w:rPr>
          <w:rFonts w:ascii="仿宋_GB2312" w:eastAsia="仿宋_GB2312" w:hint="eastAsia"/>
          <w:sz w:val="28"/>
          <w:szCs w:val="28"/>
        </w:rPr>
        <w:t>2．校优秀毕业生由学校颁发“同济大学优秀毕业生证书”，填写“同济大学优秀毕业生登记表”存入其本人档案；</w:t>
      </w:r>
    </w:p>
    <w:p w:rsidR="00A32EF1" w:rsidRPr="00FB443A" w:rsidRDefault="00A32EF1" w:rsidP="00A32EF1">
      <w:pPr>
        <w:spacing w:line="360" w:lineRule="auto"/>
        <w:ind w:firstLineChars="200" w:firstLine="560"/>
        <w:rPr>
          <w:rFonts w:ascii="仿宋_GB2312" w:eastAsia="仿宋_GB2312"/>
          <w:sz w:val="28"/>
          <w:szCs w:val="28"/>
        </w:rPr>
      </w:pPr>
      <w:r w:rsidRPr="00FB443A">
        <w:rPr>
          <w:rFonts w:ascii="仿宋_GB2312" w:eastAsia="仿宋_GB2312" w:hint="eastAsia"/>
          <w:sz w:val="28"/>
          <w:szCs w:val="28"/>
        </w:rPr>
        <w:t>3．市级优秀毕业生每名奖励200元，校级优秀毕业生每名奖励100元；</w:t>
      </w:r>
    </w:p>
    <w:p w:rsidR="00A32EF1" w:rsidRPr="00FB443A" w:rsidRDefault="00A32EF1" w:rsidP="00A32EF1">
      <w:pPr>
        <w:spacing w:line="360" w:lineRule="auto"/>
        <w:ind w:firstLineChars="200" w:firstLine="560"/>
        <w:rPr>
          <w:rFonts w:ascii="仿宋_GB2312" w:eastAsia="仿宋_GB2312"/>
          <w:sz w:val="28"/>
          <w:szCs w:val="28"/>
        </w:rPr>
      </w:pPr>
      <w:r w:rsidRPr="00FB443A">
        <w:rPr>
          <w:rFonts w:ascii="仿宋_GB2312" w:eastAsia="仿宋_GB2312" w:hint="eastAsia"/>
          <w:sz w:val="28"/>
          <w:szCs w:val="28"/>
        </w:rPr>
        <w:t>4．批准为优秀毕业生的学生，在毕业离校前如有违纪违法行为或考试不及格及其他与优秀毕业生称号不相称的行为，学校将根据相</w:t>
      </w:r>
      <w:r w:rsidRPr="00FB443A">
        <w:rPr>
          <w:rFonts w:ascii="仿宋_GB2312" w:eastAsia="仿宋_GB2312" w:hint="eastAsia"/>
          <w:sz w:val="28"/>
          <w:szCs w:val="28"/>
        </w:rPr>
        <w:lastRenderedPageBreak/>
        <w:t>关流程取消其“优秀毕业生”称号。</w:t>
      </w:r>
    </w:p>
    <w:p w:rsidR="00A32EF1" w:rsidRPr="00FB443A" w:rsidRDefault="00A32EF1" w:rsidP="00A32EF1">
      <w:pPr>
        <w:spacing w:line="360" w:lineRule="auto"/>
        <w:ind w:firstLineChars="200" w:firstLine="562"/>
        <w:rPr>
          <w:rFonts w:ascii="仿宋_GB2312" w:eastAsia="仿宋_GB2312"/>
          <w:sz w:val="28"/>
          <w:szCs w:val="28"/>
        </w:rPr>
      </w:pPr>
      <w:r w:rsidRPr="0016096F">
        <w:rPr>
          <w:rFonts w:ascii="仿宋_GB2312" w:eastAsia="仿宋_GB2312" w:hint="eastAsia"/>
          <w:b/>
          <w:sz w:val="28"/>
          <w:szCs w:val="28"/>
        </w:rPr>
        <w:t xml:space="preserve">第六条  </w:t>
      </w:r>
      <w:r w:rsidRPr="00FB443A">
        <w:rPr>
          <w:rFonts w:ascii="仿宋_GB2312" w:eastAsia="仿宋_GB2312" w:hint="eastAsia"/>
          <w:sz w:val="28"/>
          <w:szCs w:val="28"/>
        </w:rPr>
        <w:t>附则</w:t>
      </w:r>
    </w:p>
    <w:p w:rsidR="00A32EF1" w:rsidRPr="00FB443A" w:rsidRDefault="00A32EF1" w:rsidP="00A32EF1">
      <w:pPr>
        <w:spacing w:line="360" w:lineRule="auto"/>
        <w:ind w:firstLineChars="200" w:firstLine="560"/>
        <w:rPr>
          <w:rFonts w:ascii="仿宋_GB2312" w:eastAsia="仿宋_GB2312"/>
          <w:sz w:val="28"/>
          <w:szCs w:val="28"/>
        </w:rPr>
      </w:pPr>
      <w:r w:rsidRPr="00FB443A">
        <w:rPr>
          <w:rFonts w:ascii="仿宋_GB2312" w:eastAsia="仿宋_GB2312" w:hint="eastAsia"/>
          <w:sz w:val="28"/>
          <w:szCs w:val="28"/>
        </w:rPr>
        <w:t>1．本细则自学校主管领导批准之日起施行。</w:t>
      </w:r>
    </w:p>
    <w:p w:rsidR="00A32EF1" w:rsidRPr="00FB443A" w:rsidRDefault="00A32EF1" w:rsidP="00A32EF1">
      <w:pPr>
        <w:spacing w:line="360" w:lineRule="auto"/>
        <w:ind w:firstLineChars="200" w:firstLine="560"/>
        <w:rPr>
          <w:rFonts w:ascii="仿宋_GB2312" w:eastAsia="仿宋_GB2312"/>
          <w:sz w:val="28"/>
          <w:szCs w:val="28"/>
        </w:rPr>
      </w:pPr>
      <w:r w:rsidRPr="00FB443A">
        <w:rPr>
          <w:rFonts w:ascii="仿宋_GB2312" w:eastAsia="仿宋_GB2312" w:hint="eastAsia"/>
          <w:sz w:val="28"/>
          <w:szCs w:val="28"/>
        </w:rPr>
        <w:t>2．本细则适用于2013年及以后入学的学生。</w:t>
      </w:r>
    </w:p>
    <w:p w:rsidR="00A32EF1" w:rsidRDefault="00A32EF1" w:rsidP="00A32EF1">
      <w:pPr>
        <w:spacing w:line="360" w:lineRule="auto"/>
        <w:ind w:firstLineChars="200" w:firstLine="560"/>
        <w:rPr>
          <w:rFonts w:ascii="仿宋_GB2312" w:eastAsia="仿宋_GB2312"/>
          <w:sz w:val="28"/>
          <w:szCs w:val="28"/>
        </w:rPr>
      </w:pPr>
      <w:r w:rsidRPr="00FB443A">
        <w:rPr>
          <w:rFonts w:ascii="仿宋_GB2312" w:eastAsia="仿宋_GB2312" w:hint="eastAsia"/>
          <w:sz w:val="28"/>
          <w:szCs w:val="28"/>
        </w:rPr>
        <w:t>3．本细则由学生处组织实施并负责解释。</w:t>
      </w:r>
    </w:p>
    <w:p w:rsidR="00A25248" w:rsidRPr="00A32EF1" w:rsidRDefault="00A25248"/>
    <w:sectPr w:rsidR="00A25248" w:rsidRPr="00A32E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51F" w:rsidRDefault="003A551F" w:rsidP="00A32EF1">
      <w:r>
        <w:separator/>
      </w:r>
    </w:p>
  </w:endnote>
  <w:endnote w:type="continuationSeparator" w:id="0">
    <w:p w:rsidR="003A551F" w:rsidRDefault="003A551F" w:rsidP="00A32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icrosoft YaHei UI"/>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51F" w:rsidRDefault="003A551F" w:rsidP="00A32EF1">
      <w:r>
        <w:separator/>
      </w:r>
    </w:p>
  </w:footnote>
  <w:footnote w:type="continuationSeparator" w:id="0">
    <w:p w:rsidR="003A551F" w:rsidRDefault="003A551F" w:rsidP="00A32E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895"/>
    <w:rsid w:val="003A551F"/>
    <w:rsid w:val="008F7F43"/>
    <w:rsid w:val="009A5A3E"/>
    <w:rsid w:val="00A25248"/>
    <w:rsid w:val="00A32EF1"/>
    <w:rsid w:val="00F44895"/>
    <w:rsid w:val="00F57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B724F"/>
  <w15:chartTrackingRefBased/>
  <w15:docId w15:val="{949C68E9-15B3-43C3-95E4-47D586092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E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EF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32EF1"/>
    <w:rPr>
      <w:sz w:val="18"/>
      <w:szCs w:val="18"/>
    </w:rPr>
  </w:style>
  <w:style w:type="paragraph" w:styleId="a5">
    <w:name w:val="footer"/>
    <w:basedOn w:val="a"/>
    <w:link w:val="a6"/>
    <w:uiPriority w:val="99"/>
    <w:unhideWhenUsed/>
    <w:rsid w:val="00A32EF1"/>
    <w:pPr>
      <w:tabs>
        <w:tab w:val="center" w:pos="4153"/>
        <w:tab w:val="right" w:pos="8306"/>
      </w:tabs>
      <w:snapToGrid w:val="0"/>
      <w:jc w:val="left"/>
    </w:pPr>
    <w:rPr>
      <w:sz w:val="18"/>
      <w:szCs w:val="18"/>
    </w:rPr>
  </w:style>
  <w:style w:type="character" w:customStyle="1" w:styleId="a6">
    <w:name w:val="页脚 字符"/>
    <w:basedOn w:val="a0"/>
    <w:link w:val="a5"/>
    <w:uiPriority w:val="99"/>
    <w:rsid w:val="00A32EF1"/>
    <w:rPr>
      <w:sz w:val="18"/>
      <w:szCs w:val="18"/>
    </w:rPr>
  </w:style>
  <w:style w:type="paragraph" w:styleId="2">
    <w:name w:val="Body Text Indent 2"/>
    <w:basedOn w:val="a"/>
    <w:link w:val="20"/>
    <w:qFormat/>
    <w:rsid w:val="00A32EF1"/>
    <w:pPr>
      <w:ind w:firstLine="420"/>
    </w:pPr>
    <w:rPr>
      <w:rFonts w:ascii="Times New Roman" w:eastAsia="宋体" w:hAnsi="Times New Roman" w:cs="Times New Roman"/>
      <w:szCs w:val="24"/>
    </w:rPr>
  </w:style>
  <w:style w:type="character" w:customStyle="1" w:styleId="20">
    <w:name w:val="正文文本缩进 2 字符"/>
    <w:basedOn w:val="a0"/>
    <w:link w:val="2"/>
    <w:qFormat/>
    <w:rsid w:val="00A32EF1"/>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王蓓霞</dc:creator>
  <cp:keywords/>
  <dc:description/>
  <cp:lastModifiedBy>马通</cp:lastModifiedBy>
  <cp:revision>3</cp:revision>
  <dcterms:created xsi:type="dcterms:W3CDTF">2017-07-24T08:30:00Z</dcterms:created>
  <dcterms:modified xsi:type="dcterms:W3CDTF">2018-05-02T06:03:00Z</dcterms:modified>
</cp:coreProperties>
</file>